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E94664" w:rsidRDefault="00E94664"/>
    <w:p w:rsidR="00E94664" w:rsidRDefault="00E94664"/>
    <w:p w:rsidR="00E94664" w:rsidRPr="00E94664" w:rsidRDefault="00E94664" w:rsidP="00E94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EXPUNERE DE MOTIVE</w:t>
      </w:r>
    </w:p>
    <w:p w:rsidR="00E94664" w:rsidRDefault="00E94664" w:rsidP="00E94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La Proiect de hotărâre privind vânzarea pri</w:t>
      </w:r>
      <w:r w:rsidR="00B63E84">
        <w:rPr>
          <w:rFonts w:ascii="Times New Roman" w:hAnsi="Times New Roman" w:cs="Times New Roman"/>
          <w:sz w:val="28"/>
          <w:szCs w:val="28"/>
        </w:rPr>
        <w:t>n licitație publică</w:t>
      </w:r>
      <w:r w:rsidR="00765D9A">
        <w:rPr>
          <w:rFonts w:ascii="Times New Roman" w:hAnsi="Times New Roman" w:cs="Times New Roman"/>
          <w:sz w:val="28"/>
          <w:szCs w:val="28"/>
        </w:rPr>
        <w:t xml:space="preserve"> cu strigare </w:t>
      </w:r>
      <w:r w:rsidR="00B63E84">
        <w:rPr>
          <w:rFonts w:ascii="Times New Roman" w:hAnsi="Times New Roman" w:cs="Times New Roman"/>
          <w:sz w:val="28"/>
          <w:szCs w:val="28"/>
        </w:rPr>
        <w:t xml:space="preserve"> a parcelei</w:t>
      </w:r>
      <w:r w:rsidR="00F7745F">
        <w:rPr>
          <w:rFonts w:ascii="Times New Roman" w:hAnsi="Times New Roman" w:cs="Times New Roman"/>
          <w:sz w:val="28"/>
          <w:szCs w:val="28"/>
        </w:rPr>
        <w:t xml:space="preserve"> de teren situata</w:t>
      </w:r>
      <w:r w:rsidRPr="00E94664">
        <w:rPr>
          <w:rFonts w:ascii="Times New Roman" w:hAnsi="Times New Roman" w:cs="Times New Roman"/>
          <w:sz w:val="28"/>
          <w:szCs w:val="28"/>
        </w:rPr>
        <w:t xml:space="preserve"> în Dej, str. </w:t>
      </w:r>
      <w:r w:rsidR="00945D80">
        <w:rPr>
          <w:rFonts w:ascii="Times New Roman" w:hAnsi="Times New Roman" w:cs="Times New Roman"/>
          <w:sz w:val="28"/>
          <w:szCs w:val="28"/>
        </w:rPr>
        <w:t>Țibleșului F.N.</w:t>
      </w:r>
      <w:r w:rsidR="00B63E84">
        <w:rPr>
          <w:rFonts w:ascii="Times New Roman" w:hAnsi="Times New Roman" w:cs="Times New Roman"/>
          <w:sz w:val="28"/>
          <w:szCs w:val="28"/>
        </w:rPr>
        <w:t xml:space="preserve"> </w:t>
      </w:r>
      <w:r w:rsidRPr="00E94664">
        <w:rPr>
          <w:rFonts w:ascii="Times New Roman" w:hAnsi="Times New Roman" w:cs="Times New Roman"/>
          <w:sz w:val="28"/>
          <w:szCs w:val="28"/>
        </w:rPr>
        <w:t xml:space="preserve"> în suprafață de </w:t>
      </w:r>
      <w:r w:rsidR="00945D80">
        <w:rPr>
          <w:rFonts w:ascii="Times New Roman" w:hAnsi="Times New Roman" w:cs="Times New Roman"/>
          <w:sz w:val="28"/>
          <w:szCs w:val="28"/>
        </w:rPr>
        <w:t>3</w:t>
      </w:r>
      <w:r w:rsidR="00B63E84">
        <w:rPr>
          <w:rFonts w:ascii="Times New Roman" w:hAnsi="Times New Roman" w:cs="Times New Roman"/>
          <w:sz w:val="28"/>
          <w:szCs w:val="28"/>
        </w:rPr>
        <w:t>32</w:t>
      </w:r>
      <w:r w:rsidRPr="00E94664">
        <w:rPr>
          <w:rFonts w:ascii="Times New Roman" w:hAnsi="Times New Roman" w:cs="Times New Roman"/>
          <w:sz w:val="28"/>
          <w:szCs w:val="28"/>
        </w:rPr>
        <w:t xml:space="preserve"> mp</w:t>
      </w:r>
    </w:p>
    <w:p w:rsidR="00A11735" w:rsidRDefault="00A11735" w:rsidP="00E946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D80" w:rsidRDefault="00A11735" w:rsidP="00A117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1735">
        <w:rPr>
          <w:rFonts w:ascii="Times New Roman" w:hAnsi="Times New Roman" w:cs="Times New Roman"/>
          <w:sz w:val="28"/>
          <w:szCs w:val="28"/>
        </w:rPr>
        <w:t xml:space="preserve">In temeiul prevederilor art. 129 alin. (2) litera c), alin. (6), lit. b) art. 139, alin. (3) </w:t>
      </w:r>
      <w:proofErr w:type="spellStart"/>
      <w:r w:rsidRPr="00A11735">
        <w:rPr>
          <w:rFonts w:ascii="Times New Roman" w:hAnsi="Times New Roman" w:cs="Times New Roman"/>
          <w:sz w:val="28"/>
          <w:szCs w:val="28"/>
        </w:rPr>
        <w:t>lit.g</w:t>
      </w:r>
      <w:proofErr w:type="spellEnd"/>
      <w:r w:rsidRPr="00A11735">
        <w:rPr>
          <w:rFonts w:ascii="Times New Roman" w:hAnsi="Times New Roman" w:cs="Times New Roman"/>
          <w:sz w:val="28"/>
          <w:szCs w:val="28"/>
        </w:rPr>
        <w:t xml:space="preserve">), art.196 alin.(1) </w:t>
      </w:r>
      <w:proofErr w:type="spellStart"/>
      <w:r w:rsidRPr="00A1173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11735">
        <w:rPr>
          <w:rFonts w:ascii="Times New Roman" w:hAnsi="Times New Roman" w:cs="Times New Roman"/>
          <w:sz w:val="28"/>
          <w:szCs w:val="28"/>
        </w:rPr>
        <w:t xml:space="preserve"> art. 363 din O.U.G.57/2019 privind Codul Administrativ;</w:t>
      </w:r>
    </w:p>
    <w:p w:rsidR="00B63E8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Având la baza </w:t>
      </w:r>
      <w:r w:rsidRPr="00E94664">
        <w:rPr>
          <w:rFonts w:ascii="Times New Roman" w:hAnsi="Times New Roman" w:cs="Times New Roman"/>
          <w:sz w:val="28"/>
          <w:szCs w:val="28"/>
        </w:rPr>
        <w:t xml:space="preserve">solicitarea lui </w:t>
      </w:r>
      <w:r w:rsidR="00945D80">
        <w:rPr>
          <w:rFonts w:ascii="Times New Roman" w:hAnsi="Times New Roman" w:cs="Times New Roman"/>
          <w:sz w:val="28"/>
          <w:szCs w:val="28"/>
        </w:rPr>
        <w:t>Buda Valina Mariana</w:t>
      </w:r>
      <w:r w:rsidR="000D234B" w:rsidRPr="000D234B">
        <w:rPr>
          <w:rFonts w:ascii="Times New Roman" w:hAnsi="Times New Roman" w:cs="Times New Roman"/>
          <w:sz w:val="28"/>
          <w:szCs w:val="28"/>
        </w:rPr>
        <w:t xml:space="preserve">, cu domiciliul în Dej, str. </w:t>
      </w:r>
      <w:r w:rsidR="00945D80">
        <w:rPr>
          <w:rFonts w:ascii="Times New Roman" w:hAnsi="Times New Roman" w:cs="Times New Roman"/>
          <w:sz w:val="28"/>
          <w:szCs w:val="28"/>
        </w:rPr>
        <w:t>Țibleșului F.N.,</w:t>
      </w:r>
      <w:r w:rsidR="00B63E84">
        <w:rPr>
          <w:rFonts w:ascii="Times New Roman" w:hAnsi="Times New Roman" w:cs="Times New Roman"/>
          <w:sz w:val="28"/>
          <w:szCs w:val="28"/>
        </w:rPr>
        <w:t xml:space="preserve"> privind cumpărarea parcelei</w:t>
      </w:r>
      <w:r w:rsidR="000D234B" w:rsidRPr="000D234B">
        <w:rPr>
          <w:rFonts w:ascii="Times New Roman" w:hAnsi="Times New Roman" w:cs="Times New Roman"/>
          <w:sz w:val="28"/>
          <w:szCs w:val="28"/>
        </w:rPr>
        <w:t xml:space="preserve"> de teren proprietatea pr</w:t>
      </w:r>
      <w:r w:rsidR="00B63E84">
        <w:rPr>
          <w:rFonts w:ascii="Times New Roman" w:hAnsi="Times New Roman" w:cs="Times New Roman"/>
          <w:sz w:val="28"/>
          <w:szCs w:val="28"/>
        </w:rPr>
        <w:t>ivată a Municipiului Dej, aflata</w:t>
      </w:r>
      <w:r w:rsidR="000D234B" w:rsidRPr="000D234B">
        <w:rPr>
          <w:rFonts w:ascii="Times New Roman" w:hAnsi="Times New Roman" w:cs="Times New Roman"/>
          <w:sz w:val="28"/>
          <w:szCs w:val="28"/>
        </w:rPr>
        <w:t xml:space="preserve"> la adresa: Dej, str.</w:t>
      </w:r>
      <w:r w:rsidR="00945D80">
        <w:rPr>
          <w:rFonts w:ascii="Times New Roman" w:hAnsi="Times New Roman" w:cs="Times New Roman"/>
          <w:sz w:val="28"/>
          <w:szCs w:val="28"/>
        </w:rPr>
        <w:t xml:space="preserve"> Țibleșului F.N.</w:t>
      </w:r>
      <w:r w:rsidR="000D234B" w:rsidRPr="000D234B">
        <w:rPr>
          <w:rFonts w:ascii="Times New Roman" w:hAnsi="Times New Roman" w:cs="Times New Roman"/>
          <w:sz w:val="28"/>
          <w:szCs w:val="28"/>
        </w:rPr>
        <w:t xml:space="preserve">, în </w:t>
      </w:r>
      <w:r w:rsidR="00945D80" w:rsidRPr="000D234B">
        <w:rPr>
          <w:rFonts w:ascii="Times New Roman" w:hAnsi="Times New Roman" w:cs="Times New Roman"/>
          <w:sz w:val="28"/>
          <w:szCs w:val="28"/>
        </w:rPr>
        <w:t>suprafață</w:t>
      </w:r>
      <w:r w:rsidR="000D234B" w:rsidRPr="000D234B">
        <w:rPr>
          <w:rFonts w:ascii="Times New Roman" w:hAnsi="Times New Roman" w:cs="Times New Roman"/>
          <w:sz w:val="28"/>
          <w:szCs w:val="28"/>
        </w:rPr>
        <w:t xml:space="preserve"> de </w:t>
      </w:r>
      <w:r w:rsidR="00945D80">
        <w:rPr>
          <w:rFonts w:ascii="Times New Roman" w:hAnsi="Times New Roman" w:cs="Times New Roman"/>
          <w:sz w:val="28"/>
          <w:szCs w:val="28"/>
        </w:rPr>
        <w:t>3</w:t>
      </w:r>
      <w:r w:rsidR="00B63E84">
        <w:rPr>
          <w:rFonts w:ascii="Times New Roman" w:hAnsi="Times New Roman" w:cs="Times New Roman"/>
          <w:sz w:val="28"/>
          <w:szCs w:val="28"/>
        </w:rPr>
        <w:t>32 mp;</w:t>
      </w:r>
    </w:p>
    <w:p w:rsidR="00765D9A" w:rsidRDefault="00765D9A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765D9A">
        <w:rPr>
          <w:rFonts w:ascii="Times New Roman" w:hAnsi="Times New Roman" w:cs="Times New Roman"/>
          <w:sz w:val="28"/>
          <w:szCs w:val="28"/>
        </w:rPr>
        <w:t>rocesul verbal al ședinței de negociere, încheiat ca urmare a întrunirii comisiei mixte constituite în baza art.1 din  H.C.L.nr.62/30.06.2021 , în vederea negocierii prețului de vânzare-cumpărare pentru vânzare imobil identificat în CF Dej nr.63640, cu nr .topo.2030/2/2/1/17, în suprafață de 1700 mp situat în Dej str. Țibleșului F.N.</w:t>
      </w:r>
    </w:p>
    <w:p w:rsidR="00765D9A" w:rsidRDefault="00765D9A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765D9A">
        <w:rPr>
          <w:rFonts w:ascii="Times New Roman" w:hAnsi="Times New Roman" w:cs="Times New Roman"/>
          <w:sz w:val="28"/>
          <w:szCs w:val="28"/>
        </w:rPr>
        <w:t xml:space="preserve">aportul de evaluare întocmit de către evaluator autorizat ANEVAR - </w:t>
      </w:r>
      <w:proofErr w:type="spellStart"/>
      <w:r w:rsidRPr="00765D9A">
        <w:rPr>
          <w:rFonts w:ascii="Times New Roman" w:hAnsi="Times New Roman" w:cs="Times New Roman"/>
          <w:sz w:val="28"/>
          <w:szCs w:val="28"/>
        </w:rPr>
        <w:t>Ciungan</w:t>
      </w:r>
      <w:proofErr w:type="spellEnd"/>
      <w:r w:rsidRPr="00765D9A">
        <w:rPr>
          <w:rFonts w:ascii="Times New Roman" w:hAnsi="Times New Roman" w:cs="Times New Roman"/>
          <w:sz w:val="28"/>
          <w:szCs w:val="28"/>
        </w:rPr>
        <w:t xml:space="preserve"> Paul Cosmin, pentru imobilul înscris  CF Dej nr. 63640, nr.topo.2030/2/2/1/17, in suprafață de 332 mp, situat in Dej, str. Țibleșului F.N.</w:t>
      </w:r>
    </w:p>
    <w:p w:rsidR="00765D9A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 xml:space="preserve">Raportul nr. …………….al Compartimentului Patrimoniu prin care se propune spre aprobare vânzarea prin </w:t>
      </w:r>
      <w:r w:rsidR="00945D80" w:rsidRPr="00E94664">
        <w:rPr>
          <w:rFonts w:ascii="Times New Roman" w:hAnsi="Times New Roman" w:cs="Times New Roman"/>
          <w:sz w:val="28"/>
          <w:szCs w:val="28"/>
        </w:rPr>
        <w:t>licitație</w:t>
      </w:r>
      <w:r w:rsidRPr="00E94664">
        <w:rPr>
          <w:rFonts w:ascii="Times New Roman" w:hAnsi="Times New Roman" w:cs="Times New Roman"/>
          <w:sz w:val="28"/>
          <w:szCs w:val="28"/>
        </w:rPr>
        <w:t xml:space="preserve"> publică</w:t>
      </w:r>
      <w:r w:rsidR="00765D9A">
        <w:rPr>
          <w:rFonts w:ascii="Times New Roman" w:hAnsi="Times New Roman" w:cs="Times New Roman"/>
          <w:sz w:val="28"/>
          <w:szCs w:val="28"/>
        </w:rPr>
        <w:t xml:space="preserve"> cu strigare</w:t>
      </w:r>
      <w:r w:rsidRPr="00E94664">
        <w:rPr>
          <w:rFonts w:ascii="Times New Roman" w:hAnsi="Times New Roman" w:cs="Times New Roman"/>
          <w:sz w:val="28"/>
          <w:szCs w:val="28"/>
        </w:rPr>
        <w:t xml:space="preserve"> a parcele</w:t>
      </w:r>
      <w:r w:rsidR="00700F26">
        <w:rPr>
          <w:rFonts w:ascii="Times New Roman" w:hAnsi="Times New Roman" w:cs="Times New Roman"/>
          <w:sz w:val="28"/>
          <w:szCs w:val="28"/>
        </w:rPr>
        <w:t>i de teren situata</w:t>
      </w:r>
      <w:r w:rsidRPr="00E94664">
        <w:rPr>
          <w:rFonts w:ascii="Times New Roman" w:hAnsi="Times New Roman" w:cs="Times New Roman"/>
          <w:sz w:val="28"/>
          <w:szCs w:val="28"/>
        </w:rPr>
        <w:t xml:space="preserve"> în mun. Dej, str.</w:t>
      </w:r>
      <w:r w:rsidR="00945D80" w:rsidRPr="00945D80">
        <w:t xml:space="preserve"> </w:t>
      </w:r>
      <w:r w:rsidR="00945D80" w:rsidRPr="00945D80">
        <w:rPr>
          <w:rFonts w:ascii="Times New Roman" w:hAnsi="Times New Roman" w:cs="Times New Roman"/>
          <w:sz w:val="28"/>
          <w:szCs w:val="28"/>
        </w:rPr>
        <w:t>Țibleșului F.N.  în suprafață de 332 mp</w:t>
      </w:r>
      <w:r w:rsidRPr="00E94664">
        <w:rPr>
          <w:rFonts w:ascii="Times New Roman" w:hAnsi="Times New Roman" w:cs="Times New Roman"/>
          <w:sz w:val="28"/>
          <w:szCs w:val="28"/>
        </w:rPr>
        <w:t xml:space="preserve">, înscrisa în CF Dej nr. </w:t>
      </w:r>
      <w:r w:rsidR="00945D80">
        <w:rPr>
          <w:rFonts w:ascii="Times New Roman" w:hAnsi="Times New Roman" w:cs="Times New Roman"/>
          <w:sz w:val="28"/>
          <w:szCs w:val="28"/>
        </w:rPr>
        <w:t>63640</w:t>
      </w:r>
      <w:r w:rsidRPr="00E94664">
        <w:rPr>
          <w:rFonts w:ascii="Times New Roman" w:hAnsi="Times New Roman" w:cs="Times New Roman"/>
          <w:sz w:val="28"/>
          <w:szCs w:val="28"/>
        </w:rPr>
        <w:t>,</w:t>
      </w:r>
      <w:r w:rsidR="0094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80">
        <w:rPr>
          <w:rFonts w:ascii="Times New Roman" w:hAnsi="Times New Roman" w:cs="Times New Roman"/>
          <w:sz w:val="28"/>
          <w:szCs w:val="28"/>
        </w:rPr>
        <w:t>nr.topo</w:t>
      </w:r>
      <w:proofErr w:type="spellEnd"/>
      <w:r w:rsidR="00945D80">
        <w:rPr>
          <w:rFonts w:ascii="Times New Roman" w:hAnsi="Times New Roman" w:cs="Times New Roman"/>
          <w:sz w:val="28"/>
          <w:szCs w:val="28"/>
        </w:rPr>
        <w:t>. 2030/2/2/1/17</w:t>
      </w:r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r w:rsidR="00945D80">
        <w:rPr>
          <w:rFonts w:ascii="Times New Roman" w:hAnsi="Times New Roman" w:cs="Times New Roman"/>
          <w:sz w:val="28"/>
          <w:szCs w:val="28"/>
        </w:rPr>
        <w:t>,</w:t>
      </w:r>
      <w:r w:rsidRPr="00E94664">
        <w:rPr>
          <w:rFonts w:ascii="Times New Roman" w:hAnsi="Times New Roman" w:cs="Times New Roman"/>
          <w:sz w:val="28"/>
          <w:szCs w:val="28"/>
        </w:rPr>
        <w:t xml:space="preserve">proprietar Municipiului Dej, evaluată la valoarea de piață de </w:t>
      </w:r>
      <w:r w:rsidR="00945D80">
        <w:rPr>
          <w:rFonts w:ascii="Times New Roman" w:hAnsi="Times New Roman" w:cs="Times New Roman"/>
          <w:sz w:val="28"/>
          <w:szCs w:val="28"/>
        </w:rPr>
        <w:t>19.600</w:t>
      </w:r>
      <w:r w:rsidR="000D234B">
        <w:rPr>
          <w:rFonts w:ascii="Times New Roman" w:hAnsi="Times New Roman" w:cs="Times New Roman"/>
          <w:sz w:val="28"/>
          <w:szCs w:val="28"/>
        </w:rPr>
        <w:t xml:space="preserve"> </w:t>
      </w:r>
      <w:r w:rsidR="00700F26">
        <w:rPr>
          <w:rFonts w:ascii="Times New Roman" w:hAnsi="Times New Roman" w:cs="Times New Roman"/>
          <w:sz w:val="28"/>
          <w:szCs w:val="28"/>
        </w:rPr>
        <w:t>lei</w:t>
      </w:r>
      <w:r w:rsidR="00765D9A">
        <w:rPr>
          <w:rFonts w:ascii="Times New Roman" w:hAnsi="Times New Roman" w:cs="Times New Roman"/>
          <w:sz w:val="28"/>
          <w:szCs w:val="28"/>
        </w:rPr>
        <w:t xml:space="preserve">  si </w:t>
      </w:r>
      <w:r w:rsidRPr="00E94664">
        <w:rPr>
          <w:rFonts w:ascii="Times New Roman" w:hAnsi="Times New Roman" w:cs="Times New Roman"/>
          <w:sz w:val="28"/>
          <w:szCs w:val="28"/>
        </w:rPr>
        <w:t>Caietul de sarcini</w:t>
      </w:r>
      <w:r w:rsidR="002B7306">
        <w:rPr>
          <w:rFonts w:ascii="Times New Roman" w:hAnsi="Times New Roman" w:cs="Times New Roman"/>
          <w:sz w:val="28"/>
          <w:szCs w:val="28"/>
        </w:rPr>
        <w:t>-anexa la proiectul de hotarare.</w:t>
      </w:r>
      <w:bookmarkStart w:id="0" w:name="_GoBack"/>
      <w:bookmarkEnd w:id="0"/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În urma celor prezentate propun spre aprobare Proiectul de Hotărâre.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D234B"/>
    <w:rsid w:val="002B7306"/>
    <w:rsid w:val="00700F26"/>
    <w:rsid w:val="00765D9A"/>
    <w:rsid w:val="00945D80"/>
    <w:rsid w:val="00A11735"/>
    <w:rsid w:val="00B63E84"/>
    <w:rsid w:val="00E12DEE"/>
    <w:rsid w:val="00E94664"/>
    <w:rsid w:val="00F7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5</cp:revision>
  <dcterms:created xsi:type="dcterms:W3CDTF">2021-09-01T07:37:00Z</dcterms:created>
  <dcterms:modified xsi:type="dcterms:W3CDTF">2021-09-08T08:09:00Z</dcterms:modified>
</cp:coreProperties>
</file>